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</w:tblGrid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  <w:tr w:rsidR="00D95FDA" w:rsidTr="00D95FDA">
        <w:trPr>
          <w:cantSplit/>
          <w:trHeight w:hRule="exact" w:val="1440"/>
        </w:trPr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  <w:tc>
          <w:tcPr>
            <w:tcW w:w="180" w:type="dxa"/>
            <w:vAlign w:val="center"/>
          </w:tcPr>
          <w:p w:rsidR="00D95FDA" w:rsidRDefault="00D95FDA"/>
        </w:tc>
        <w:tc>
          <w:tcPr>
            <w:tcW w:w="3780" w:type="dxa"/>
            <w:vAlign w:val="center"/>
          </w:tcPr>
          <w:p w:rsidR="00D95FDA" w:rsidRDefault="00D95FDA" w:rsidP="009C7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E0E0E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INSTRUCTIONS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Bloom all summer long and attract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butterflies!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Grow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2-3 feet tall.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Prefer</w:t>
            </w:r>
            <w:r w:rsidRPr="00FB28E7">
              <w:rPr>
                <w:rFonts w:ascii="Arial Narrow" w:hAnsi="Arial Narrow" w:cs="Arial"/>
                <w:color w:val="0E0E0E"/>
                <w:sz w:val="12"/>
                <w:szCs w:val="12"/>
              </w:rPr>
              <w:t xml:space="preserve"> full sun with well-drained soil. </w:t>
            </w:r>
          </w:p>
          <w:p w:rsidR="00D95FDA" w:rsidRPr="00FB28E7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Plant 8” apart, 1” deep.</w:t>
            </w:r>
          </w:p>
          <w:p w:rsidR="00D95FDA" w:rsidRDefault="00D95FDA" w:rsidP="009C731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360" w:hanging="180"/>
              <w:rPr>
                <w:rFonts w:ascii="Arial Narrow" w:hAnsi="Arial Narrow" w:cs="Arial"/>
                <w:color w:val="828282"/>
                <w:sz w:val="12"/>
                <w:szCs w:val="12"/>
              </w:rPr>
            </w:pPr>
            <w:r>
              <w:rPr>
                <w:rFonts w:ascii="Arial Narrow" w:hAnsi="Arial Narrow" w:cs="Arial"/>
                <w:color w:val="0E0E0E"/>
                <w:sz w:val="12"/>
                <w:szCs w:val="12"/>
              </w:rPr>
              <w:t>Perennial Zones 3-9</w:t>
            </w:r>
          </w:p>
          <w:p w:rsidR="00D95FDA" w:rsidRDefault="00D95FDA" w:rsidP="009C731D">
            <w:pPr>
              <w:widowControl w:val="0"/>
              <w:tabs>
                <w:tab w:val="left" w:pos="220"/>
                <w:tab w:val="left" w:pos="360"/>
              </w:tabs>
              <w:autoSpaceDE w:val="0"/>
              <w:autoSpaceDN w:val="0"/>
              <w:adjustRightInd w:val="0"/>
              <w:ind w:left="180"/>
              <w:rPr>
                <w:rFonts w:ascii="Arial Narrow" w:hAnsi="Arial Narrow" w:cs="Arial"/>
                <w:i/>
                <w:color w:val="0E0E0E"/>
                <w:sz w:val="4"/>
                <w:szCs w:val="4"/>
              </w:rPr>
            </w:pPr>
          </w:p>
          <w:p w:rsidR="00D95FDA" w:rsidRDefault="00D95FDA">
            <w:r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 xml:space="preserve">       </w:t>
            </w:r>
            <w:r w:rsidRPr="00FB28E7">
              <w:rPr>
                <w:rFonts w:ascii="Arial Narrow" w:hAnsi="Arial Narrow" w:cs="Arial"/>
                <w:i/>
                <w:color w:val="0E0E0E"/>
                <w:sz w:val="12"/>
                <w:szCs w:val="12"/>
              </w:rPr>
              <w:t>NOTE: these are biennials so flowers may not appear until the second season.</w:t>
            </w:r>
          </w:p>
        </w:tc>
      </w:tr>
    </w:tbl>
    <w:p w:rsidR="003048A2" w:rsidRPr="00D95FDA" w:rsidRDefault="003048A2">
      <w:pPr>
        <w:rPr>
          <w:vanish/>
        </w:rPr>
      </w:pPr>
    </w:p>
    <w:sectPr w:rsidR="003048A2" w:rsidRPr="00D95FDA" w:rsidSect="00D95FDA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1EAE"/>
    <w:multiLevelType w:val="multilevel"/>
    <w:tmpl w:val="84CE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A"/>
    <w:rsid w:val="000B173E"/>
    <w:rsid w:val="003048A2"/>
    <w:rsid w:val="00D95FDA"/>
    <w:rsid w:val="00DA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D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DA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1128</Words>
  <Characters>6433</Characters>
  <Application>Microsoft Macintosh Word</Application>
  <DocSecurity>0</DocSecurity>
  <Lines>53</Lines>
  <Paragraphs>15</Paragraphs>
  <ScaleCrop>false</ScaleCrop>
  <Company/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Boccio</dc:creator>
  <cp:keywords/>
  <dc:description/>
  <cp:lastModifiedBy>Kathleen Boccio</cp:lastModifiedBy>
  <cp:revision>2</cp:revision>
  <dcterms:created xsi:type="dcterms:W3CDTF">2018-01-04T15:50:00Z</dcterms:created>
  <dcterms:modified xsi:type="dcterms:W3CDTF">2018-01-04T15:50:00Z</dcterms:modified>
</cp:coreProperties>
</file>